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802" w:rsidRPr="004D3908" w:rsidRDefault="004D3908" w:rsidP="004D3908">
      <w:pPr>
        <w:spacing w:after="0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be-BY"/>
        </w:rPr>
        <w:t>Прыклад</w:t>
      </w:r>
      <w:r w:rsidR="002A298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be-BY"/>
        </w:rPr>
        <w:t xml:space="preserve">ны </w:t>
      </w: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be-BY"/>
        </w:rPr>
        <w:t xml:space="preserve"> </w:t>
      </w:r>
      <w:r w:rsidR="00B65802" w:rsidRPr="004D3908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be-BY"/>
        </w:rPr>
        <w:t xml:space="preserve"> тэкст экскурсіі “Наш забыты фартушок”</w:t>
      </w:r>
    </w:p>
    <w:p w:rsidR="00B65802" w:rsidRPr="004D3908" w:rsidRDefault="00B65802" w:rsidP="004D3908">
      <w:pPr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Быў час ў маім Краі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сягоння туманны,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аднесены хваляй,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час прадзены, тканы.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Працоўныя рукі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каханай матулі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усіх накармілі,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усіх апранулі.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Ад лёну зярняці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да белых палотнаў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паслала, спрала,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паткала ахвотна.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Не проста, не роўна,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а ўсё пераборам,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пад колер краіны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цудоўным узорам.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О сэрца матулі,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жывая крыніца,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дазволь мне сягоння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ля куфра спыніцца.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Над працай тваёй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у паклоне сагнуцца,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ўспамінам мазольнай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рукі дакрануцца.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За тое, што нас ты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вякі апранала,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за тое, што лёгка </w:t>
      </w:r>
    </w:p>
    <w:p w:rsidR="00B65802" w:rsidRPr="004D3908" w:rsidRDefault="00B65802" w:rsidP="004D3908">
      <w:pPr>
        <w:spacing w:after="0"/>
        <w:ind w:left="3402"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табе не бывала. 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lastRenderedPageBreak/>
        <w:t>Вершам Ларысы Геніюш мы вяртаем вас у даўнія часы, калі жанчына сваімі рукамі апранала, абшывала ўсю сям’ю. Тыя часы няўмольна адыходзяць у нябыт, страчваюцца ў калаўроце сённяшніх будняў. Гэтая выстава дае магчымасць хоць крыху ўявіць страдаўнія жаночыя строі і яго састаўныя часткі.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Старадаўні жаночы строй абавязкова складаўся з чатырох асноўных прадметаў: сарочка, спадніца, хустка і фартушок. Да сённяшняга дня дайшлі і хустка, і спадніца, і сарочка, а вось фартушок у тым назначэнні, у якім ён існаваў многія стагоддзі, фактычна выйшаў з ужытку. Таму наша выстава мае на мэце рэаніміраваць  веды, уяўленні пра фартушок, яго назначэнне, яго аздабленне.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Фартушок як частка жаночага строю меў траякае назначэнне: 1) выкарыстоўваўся ў якасці абярэга; 2) для аздаблення жаночага строю; 3) выконваў звычайную ўталітарную функцыю – аберагаў пярэднюю частку жаночай апраткі ад бруду. 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>Функцыю абярэга найперш выконваў арнаментаваны ўзор фартушка. І аберагаў самую важную частку жаночага цела – жывот. У ім нараджалася жыццё. А жыццё трэба аберагаць ад злых сілаў, ад нядобрага вока. Гэтыя задачы ўскладваліся на фартушок. Фартушок абавязкова ўпрыгожвалі арнаментам, пераважна яркага чырвонага колеру па ніжняй лініі фартушка.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Менавіта гэтыя ўзоры звярталі на сябе ўвагу, і першы пагляд сустрэчнага прыпадаў на гэтую частку строю і такім чынам , як грамаадвод,  адводзіў злыя сілы ў зямлю, нейтралізаваў іх. 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Наступная функцыя фартушка – эстэтычная. Ён прыкрываў распорку спадніцы. Бо раней спадніцу насілі распоркай наперад, а не так як цяпер – збоку. І, канечне, фартушок гожа аздабляў строй жанчыны. Асаблівай прыгажосцю выдзяляліся святочныя фартушкі. Яны адрозніваліся найперш якасцю тканіны, з якой іх шылі. Тканіна святочнага фартушка вельмі добра адбельвалася, таму і звяртаюць на сябе ўвагу такой белізной. А белы колер – гэта сімвал чысціні. І па сёння кожны з нас , асабліва ў свята, прыбіраецца ва ўсё чыстае і светлае. Святочны фартушок шылі з тканіны вышэйшага гатунку, якую ткалі з кужэльных нітак, што вызначаліся асаблівай тонкасцю. Таму яны і такія ажурныя, далікатныя, аж свецяцца. І, па-трэцяе, усе святочныя фартушкі адметныя сваім аздабленнем. Гэта арнамент. На святочных фартушках пераважае кветкавы арнамент. Узоры размяшчалі не толькі па нізе, а па ўсім палотнішчы фартушка. Каляровая гама нітак таксама была значна багацейшая, чым на фартушках штодзённых. Арнамент стваралі пераважна пры дапамозе вышыўкі. Вышывалі ўзоры крыжыкам, гладдзю, насмыканнем. Яшчэ адна адметнасць святочных фартушкоў – карункі. </w:t>
      </w:r>
      <w:r w:rsidRPr="004D390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Карункі ў трыццатыя гады 20-га стагоддзя пераважна куплялі. Радзей самастойна вязалі кручком. Прыгожа выглядалі фартушкі, што перамяжоўваліся  карункамі і ўстаўкамі са звычайнай крамнай тканіны белага колеру. 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>Звяртаюць на сябе ўвагу нават завязкі фартушка. Яны выкройваліся асобна, абавязкова расшыраныя канцы і часта ўпрыгожаныя вышыўкай, узор яе абавязкова пераклікаўся з арнаментам самога фартушка. Штодзённы фартух не меў такой завязкі. Завязкай такога фартушка была вяровачка, пашытая з тканіны. Гэтая дэталь гаворыць пра практычны розум нашых продкаў. Штодзённы фартух ад частага кранання рукамі мог выбрудніцца, а тады завязка ззаду магла выглядаць неахайна і неэстэтычна. Будзённы фартух меў на мэце атуліць хоць крыху апратку жанчыны ад бруду. Таму і выгляд яго іншы. Яны пашыты з тканіны больш грубай, тоўстай. Арнаментаваны маклюнак не такі яркі, кідкі. Арнамент штодзённага фартуха стваралі пераважна шляхам ператыкання тканіны чырвонымі ніткамі. Сустракаецца і вышываны арнамент. Пераважае вышыўка крыжыкам. Геаметрычны арнамент стваралі вывшыўкай насмыканнем, на сённяшні дзень пераважна забыты спосаб вышыўкі.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У нашай калекцыі пераважаюць менавіта святочныя фартушкі. Іх насілі рэдка. Таму і выглядаюць яны хораша і па сённяшні дзень. Іх не заношвалі, а беражліва захоўвалі ў куфрах. 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>Ёсць яшчэ адзін від фартушкоў – рытуальныя. Іх рыхтавалі на смерць. Яны адметныя тым, што пашыты з тонкай льняной тканіны вышэйшага гатунку, а ўзоры арнаментаваныя далёка не святочныя. Нават узорам штодзённых фартухоў саступаюць. Гэта пераважна тоненькая чырвоная палоска, ператканая ці вышытая спосабам насмыкання або крыжыкам. Пераважае арнамент геаметрычнага характару. Як і святочныя, абавязкова ўпрыгожаныя карункамі.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Фартушок насілі пераважна жанчыны. Дзяўчаты апраналі фартушкі пры дасягненні паўналецця. Але ў нашай калекцыі ёсць і дзіцячыя фартушкі. Абыдва святочныя. 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Варта сказаць і пра фасоны фартушкоў. Іх шылі ў 1, 2 і 3 полкі. Полкі – гэта кускі тканіны, якія сшывалі ў адно палотнішча. Фартушкі ў адну полку самыя маладыя. Шылі іх пераважна з крамнага палатна. Саматканае палотно для фартушкоў не рыхтавалі. Часта гэта быў яшчэ і матэрыял для пашыву ручнікоў, намітак. Самы пашыраны фасон -- у дзве полкі. Гэта два вузкія палотнішчы, сшытыя наперадзе швом. Іншым разам шво выконвала яшчэ і дэкаратыўную функцыю. Па даўжыні будучага шва кручком абвязвалі краі, а потым гэтыя абвязаныя палавінкі кручком злучалі ў адно палотнішча. І цяпер </w:t>
      </w:r>
      <w:r w:rsidRPr="004D390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гэтае шво выглядала дэкаратыўнай вертыкальнай палоскай. Фартух у тры полкі сустракаўся радзей. Адметнасць яго ў тым, што адсутнічае шво на самым відным месцы папераду. Гэты фасон прадугледжваў, што адну палавінку тканіны раздзялялі на дзве часткі і прышывалі іх па баках цэлай палавіны палотнішча. 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>Іншым разам жанчыны ўпрыгожвалі фартух зашыўкамі рознай шырыні па шырыні фартуха. Гэтыя зашыўкі па нізе фартуха стваралі дадатковы ўзор да арнаменту і выконвалі дэкаратыўную функцыю.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>Трэба сказаць і пра гафрыроўку фартушкоў. Яе рабілі ручным спосабам шляхам складвання палотнішча тканіны ў “гармошку”. Гэтак рабілі не столькі для прыгажосці, сколькі для зручнасці захавання фартухоў у куфрах.</w:t>
      </w:r>
    </w:p>
    <w:p w:rsidR="00B65802" w:rsidRPr="004D3908" w:rsidRDefault="00B65802" w:rsidP="004D390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>Нашая экскурсія дала магчымасць пабачыць, якія дзівы рукатворныя маглі ствараць нашыя продкі для выкарыстання ў штодзённым побыце і ў святы, як яны і сёння хвалююць нашыя сэрцы і душы сваёй прыгажосцю. Нездарма Л. Геніюш стварыла своеасаблівы гімн фартушку: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Хвартушок — гэта белае дзіва,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найтанчэйшы, з кудзелі лянок,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гэта гонар ўдалой маладзіцы,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кветкі — ўзорным вяночкам ля ног.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Можна ім закрыць вочы ад шчасця,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калі шчокі калінай ірдзяць,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схаваць слёзы, калі не удасца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тое шчасце навекі ўтрымаць.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Хвартушок — чарадзейнае хусце —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гэта стан твой задорна абвіць.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Ў бель чаромухі голаў чыюсьці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ў забыцці на хвартух палажыць.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Хвартухоў у бабкі — розна вышываных,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белых, ясных, сініх, дарагіх і танных,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гэтыя — на будзень, тыя — пад кудзелю,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гэтыя — ў гасціну, тыя — на нядзелю,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гэты — йсці у цэркву, той — на дзень кірмашны,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на канве рабінай вышыты, інакшы.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А вось гэты, ў кветкі, з тоненькае пражы —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то на смерць бабуся адлажыла важна.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     Гэткая кашуля і каптан навюткі,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андарак сліўковы, хуста і абутак —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ўсё гэта заўчасу зложанае ў скрыні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і чакае толькі той сумной гадзіны,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каб у раз апошні, гожа, па-сялянску, </w:t>
      </w:r>
    </w:p>
    <w:p w:rsidR="00B65802" w:rsidRPr="004D3908" w:rsidRDefault="00B65802" w:rsidP="004D3908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D3908">
        <w:rPr>
          <w:rFonts w:ascii="Times New Roman" w:hAnsi="Times New Roman" w:cs="Times New Roman"/>
          <w:sz w:val="28"/>
          <w:szCs w:val="28"/>
          <w:lang w:val="be-BY"/>
        </w:rPr>
        <w:t xml:space="preserve">      апрануць бабусю без чужое ласкі.</w:t>
      </w:r>
    </w:p>
    <w:p w:rsidR="00872133" w:rsidRPr="004D3908" w:rsidRDefault="00872133" w:rsidP="004D3908">
      <w:pPr>
        <w:rPr>
          <w:sz w:val="28"/>
          <w:szCs w:val="28"/>
          <w:lang w:val="be-BY"/>
        </w:rPr>
      </w:pPr>
    </w:p>
    <w:sectPr w:rsidR="00872133" w:rsidRPr="004D3908" w:rsidSect="00B46FF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94F" w:rsidRDefault="0048494F" w:rsidP="004D3908">
      <w:pPr>
        <w:spacing w:after="0" w:line="240" w:lineRule="auto"/>
      </w:pPr>
      <w:r>
        <w:separator/>
      </w:r>
    </w:p>
  </w:endnote>
  <w:endnote w:type="continuationSeparator" w:id="1">
    <w:p w:rsidR="0048494F" w:rsidRDefault="0048494F" w:rsidP="004D3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1157"/>
      <w:docPartObj>
        <w:docPartGallery w:val="Page Numbers (Bottom of Page)"/>
        <w:docPartUnique/>
      </w:docPartObj>
    </w:sdtPr>
    <w:sdtContent>
      <w:p w:rsidR="004D3908" w:rsidRDefault="005D4A18">
        <w:pPr>
          <w:pStyle w:val="a5"/>
          <w:jc w:val="right"/>
        </w:pPr>
        <w:fldSimple w:instr=" PAGE   \* MERGEFORMAT ">
          <w:r w:rsidR="002A298A">
            <w:rPr>
              <w:noProof/>
            </w:rPr>
            <w:t>4</w:t>
          </w:r>
        </w:fldSimple>
      </w:p>
    </w:sdtContent>
  </w:sdt>
  <w:p w:rsidR="004D3908" w:rsidRDefault="004D390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94F" w:rsidRDefault="0048494F" w:rsidP="004D3908">
      <w:pPr>
        <w:spacing w:after="0" w:line="240" w:lineRule="auto"/>
      </w:pPr>
      <w:r>
        <w:separator/>
      </w:r>
    </w:p>
  </w:footnote>
  <w:footnote w:type="continuationSeparator" w:id="1">
    <w:p w:rsidR="0048494F" w:rsidRDefault="0048494F" w:rsidP="004D3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5802"/>
    <w:rsid w:val="002A298A"/>
    <w:rsid w:val="0048494F"/>
    <w:rsid w:val="004D3908"/>
    <w:rsid w:val="005D4A18"/>
    <w:rsid w:val="00872133"/>
    <w:rsid w:val="00B46FF9"/>
    <w:rsid w:val="00B65802"/>
    <w:rsid w:val="00BD1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3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3908"/>
  </w:style>
  <w:style w:type="paragraph" w:styleId="a5">
    <w:name w:val="footer"/>
    <w:basedOn w:val="a"/>
    <w:link w:val="a6"/>
    <w:uiPriority w:val="99"/>
    <w:unhideWhenUsed/>
    <w:rsid w:val="004D39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9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1155</Words>
  <Characters>6590</Characters>
  <Application>Microsoft Office Word</Application>
  <DocSecurity>0</DocSecurity>
  <Lines>54</Lines>
  <Paragraphs>15</Paragraphs>
  <ScaleCrop>false</ScaleCrop>
  <Company>home</Company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USER-2010</dc:creator>
  <cp:keywords/>
  <dc:description/>
  <cp:lastModifiedBy>USER-2010</cp:lastModifiedBy>
  <cp:revision>4</cp:revision>
  <dcterms:created xsi:type="dcterms:W3CDTF">2011-04-26T20:24:00Z</dcterms:created>
  <dcterms:modified xsi:type="dcterms:W3CDTF">2011-05-17T17:53:00Z</dcterms:modified>
</cp:coreProperties>
</file>